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AA35" w14:textId="30D08F58" w:rsidR="00CA78F7" w:rsidRDefault="00CA78F7" w:rsidP="00CA78F7">
      <w:pPr>
        <w:spacing w:line="240" w:lineRule="auto"/>
        <w:jc w:val="center"/>
        <w:rPr>
          <w:rFonts w:ascii="Aptos" w:hAnsi="Aptos"/>
          <w:b/>
          <w:bCs/>
          <w:sz w:val="28"/>
          <w:szCs w:val="28"/>
        </w:rPr>
      </w:pPr>
      <w:r w:rsidRPr="00CA78F7">
        <w:rPr>
          <w:rFonts w:ascii="Aptos" w:hAnsi="Aptos"/>
          <w:b/>
          <w:bCs/>
          <w:sz w:val="44"/>
          <w:szCs w:val="44"/>
        </w:rPr>
        <w:t>CONSUMER RIGHTS &amp; INSTRUCTIONS</w:t>
      </w:r>
    </w:p>
    <w:p w14:paraId="5E5F5FDD" w14:textId="1F54BC2C" w:rsidR="00CA78F7" w:rsidRDefault="00CA78F7" w:rsidP="00CA78F7">
      <w:pPr>
        <w:spacing w:line="240" w:lineRule="auto"/>
        <w:jc w:val="center"/>
        <w:rPr>
          <w:rFonts w:ascii="Aptos" w:hAnsi="Aptos"/>
          <w:b/>
          <w:bCs/>
        </w:rPr>
      </w:pPr>
      <w:r w:rsidRPr="00CA78F7">
        <w:rPr>
          <w:rFonts w:ascii="Aptos" w:hAnsi="Aptos"/>
          <w:b/>
          <w:bCs/>
        </w:rPr>
        <w:t xml:space="preserve">(Required Notice – House Bill 4224 and Section 181.105 of the Texas Health &amp; Safety Code) </w:t>
      </w:r>
    </w:p>
    <w:p w14:paraId="53008949" w14:textId="77777777" w:rsidR="005C02B6" w:rsidRDefault="005C02B6" w:rsidP="00CA78F7">
      <w:pPr>
        <w:spacing w:line="360" w:lineRule="auto"/>
        <w:jc w:val="left"/>
        <w:rPr>
          <w:rFonts w:ascii="Aptos" w:hAnsi="Aptos"/>
          <w:b/>
          <w:bCs/>
        </w:rPr>
      </w:pPr>
    </w:p>
    <w:p w14:paraId="4064B5E9" w14:textId="2324BA01" w:rsidR="00CA78F7" w:rsidRDefault="00CA78F7" w:rsidP="00CA78F7">
      <w:pPr>
        <w:spacing w:line="360" w:lineRule="auto"/>
        <w:jc w:val="left"/>
        <w:rPr>
          <w:rFonts w:ascii="Aptos" w:hAnsi="Aptos"/>
        </w:rPr>
      </w:pPr>
      <w:r w:rsidRPr="00CA78F7">
        <w:rPr>
          <w:rFonts w:ascii="Aptos" w:hAnsi="Aptos"/>
        </w:rPr>
        <w:t xml:space="preserve">In accordance with Texas law, the following information is provided to help consumers understand their rights and available resources. </w:t>
      </w:r>
    </w:p>
    <w:p w14:paraId="434882B7" w14:textId="77777777" w:rsidR="005C02B6" w:rsidRDefault="005C02B6" w:rsidP="00CA78F7">
      <w:pPr>
        <w:spacing w:line="360" w:lineRule="auto"/>
        <w:jc w:val="left"/>
        <w:rPr>
          <w:rFonts w:ascii="Aptos" w:hAnsi="Aptos"/>
        </w:rPr>
      </w:pPr>
    </w:p>
    <w:p w14:paraId="629D5775" w14:textId="2C31D622" w:rsidR="00CA78F7" w:rsidRPr="00CA78F7" w:rsidRDefault="00CA78F7" w:rsidP="005C02B6">
      <w:pPr>
        <w:pStyle w:val="ListParagraph"/>
        <w:numPr>
          <w:ilvl w:val="0"/>
          <w:numId w:val="1"/>
        </w:numPr>
        <w:spacing w:line="360" w:lineRule="auto"/>
        <w:ind w:left="360"/>
        <w:jc w:val="left"/>
        <w:rPr>
          <w:rFonts w:ascii="Aptos" w:hAnsi="Aptos"/>
          <w:b/>
          <w:bCs/>
          <w:sz w:val="28"/>
          <w:szCs w:val="28"/>
        </w:rPr>
      </w:pPr>
      <w:r w:rsidRPr="00CA78F7">
        <w:rPr>
          <w:rFonts w:ascii="Aptos" w:hAnsi="Aptos"/>
          <w:b/>
          <w:bCs/>
          <w:sz w:val="28"/>
          <w:szCs w:val="28"/>
        </w:rPr>
        <w:t>Requesting Your Health Care Records</w:t>
      </w:r>
    </w:p>
    <w:p w14:paraId="484AEB57" w14:textId="31DB2FCC" w:rsidR="00E66F84" w:rsidRDefault="00CA78F7" w:rsidP="00E66F84">
      <w:pPr>
        <w:spacing w:line="360" w:lineRule="auto"/>
        <w:jc w:val="left"/>
        <w:rPr>
          <w:rFonts w:ascii="Aptos" w:hAnsi="Aptos"/>
        </w:rPr>
      </w:pPr>
      <w:r>
        <w:rPr>
          <w:rFonts w:ascii="Aptos" w:hAnsi="Aptos"/>
        </w:rPr>
        <w:t xml:space="preserve">You have the right to request a copy of your mental health records. To request your records, please submit a written request to your treating clinician or to the practice directly. Requests may be made </w:t>
      </w:r>
      <w:r w:rsidR="005C02B6">
        <w:rPr>
          <w:rFonts w:ascii="Aptos" w:hAnsi="Aptos"/>
        </w:rPr>
        <w:t xml:space="preserve">in writing via </w:t>
      </w:r>
      <w:r>
        <w:rPr>
          <w:rFonts w:ascii="Aptos" w:hAnsi="Aptos"/>
        </w:rPr>
        <w:t>the administrative office. Records will be provided in accordance with Texas law and applicable privacy regulations. If you have questions about accessing your records, please contact our office for assistance at</w:t>
      </w:r>
      <w:r w:rsidR="00E66F84">
        <w:rPr>
          <w:rFonts w:ascii="Aptos" w:hAnsi="Aptos"/>
        </w:rPr>
        <w:t>:</w:t>
      </w:r>
    </w:p>
    <w:p w14:paraId="26546299" w14:textId="4E195DF5" w:rsidR="00CA78F7" w:rsidRDefault="00E66F84" w:rsidP="00E66F84">
      <w:pPr>
        <w:spacing w:line="360" w:lineRule="auto"/>
        <w:jc w:val="left"/>
        <w:rPr>
          <w:rFonts w:ascii="Aptos" w:hAnsi="Aptos"/>
        </w:rPr>
      </w:pPr>
      <w:r>
        <w:rPr>
          <w:rFonts w:ascii="Aptos" w:hAnsi="Aptos"/>
        </w:rPr>
        <w:t>Phone:</w:t>
      </w:r>
      <w:r w:rsidR="00CA78F7">
        <w:rPr>
          <w:rFonts w:ascii="Aptos" w:hAnsi="Aptos"/>
        </w:rPr>
        <w:t xml:space="preserve"> </w:t>
      </w:r>
      <w:r>
        <w:rPr>
          <w:rFonts w:ascii="Aptos" w:hAnsi="Aptos"/>
        </w:rPr>
        <w:t>(</w:t>
      </w:r>
      <w:r w:rsidR="00CA78F7">
        <w:rPr>
          <w:rFonts w:ascii="Aptos" w:hAnsi="Aptos"/>
        </w:rPr>
        <w:t>281</w:t>
      </w:r>
      <w:r>
        <w:rPr>
          <w:rFonts w:ascii="Aptos" w:hAnsi="Aptos"/>
        </w:rPr>
        <w:t xml:space="preserve">) </w:t>
      </w:r>
      <w:r w:rsidR="00CA78F7">
        <w:rPr>
          <w:rFonts w:ascii="Aptos" w:hAnsi="Aptos"/>
        </w:rPr>
        <w:t>997-8400</w:t>
      </w:r>
    </w:p>
    <w:p w14:paraId="44137CCF" w14:textId="5405AC63" w:rsidR="00E66F84" w:rsidRDefault="00E66F84" w:rsidP="00E66F84">
      <w:pPr>
        <w:spacing w:line="360" w:lineRule="auto"/>
        <w:jc w:val="left"/>
        <w:rPr>
          <w:rFonts w:ascii="Aptos" w:hAnsi="Aptos"/>
        </w:rPr>
      </w:pPr>
      <w:r>
        <w:rPr>
          <w:rFonts w:ascii="Aptos" w:hAnsi="Aptos"/>
        </w:rPr>
        <w:t>Address: 2217 N Park Ave, Pearland, TX 77581</w:t>
      </w:r>
    </w:p>
    <w:p w14:paraId="4A5A7A3D" w14:textId="77777777" w:rsidR="005C02B6" w:rsidRDefault="005C02B6" w:rsidP="00E66F84">
      <w:pPr>
        <w:spacing w:line="360" w:lineRule="auto"/>
        <w:jc w:val="left"/>
        <w:rPr>
          <w:rFonts w:ascii="Aptos" w:hAnsi="Aptos"/>
        </w:rPr>
      </w:pPr>
    </w:p>
    <w:p w14:paraId="3387B24F" w14:textId="3DCE3E15" w:rsidR="00CA78F7" w:rsidRPr="00CA78F7" w:rsidRDefault="00CA78F7" w:rsidP="005C02B6">
      <w:pPr>
        <w:pStyle w:val="ListParagraph"/>
        <w:numPr>
          <w:ilvl w:val="0"/>
          <w:numId w:val="1"/>
        </w:numPr>
        <w:spacing w:line="360" w:lineRule="auto"/>
        <w:ind w:left="360"/>
        <w:jc w:val="left"/>
        <w:rPr>
          <w:rFonts w:ascii="Aptos" w:hAnsi="Aptos"/>
          <w:b/>
          <w:bCs/>
          <w:sz w:val="28"/>
          <w:szCs w:val="28"/>
        </w:rPr>
      </w:pPr>
      <w:r w:rsidRPr="00CA78F7">
        <w:rPr>
          <w:rFonts w:ascii="Aptos" w:hAnsi="Aptos"/>
          <w:b/>
          <w:bCs/>
          <w:sz w:val="28"/>
          <w:szCs w:val="28"/>
        </w:rPr>
        <w:t>Contacting the Texas Behavioral Health Executive Council (BHEC)</w:t>
      </w:r>
    </w:p>
    <w:p w14:paraId="0AF4765F" w14:textId="7E75F0D0" w:rsidR="00CA78F7" w:rsidRDefault="00CA78F7" w:rsidP="00CA78F7">
      <w:pPr>
        <w:spacing w:line="360" w:lineRule="auto"/>
        <w:jc w:val="left"/>
        <w:rPr>
          <w:rFonts w:ascii="Aptos" w:hAnsi="Aptos"/>
        </w:rPr>
      </w:pPr>
      <w:r>
        <w:rPr>
          <w:rFonts w:ascii="Aptos" w:hAnsi="Aptos"/>
        </w:rPr>
        <w:t xml:space="preserve">BHEC regulates licensed mental health professionals in Texas. If you have questions about licensure or professional standards, </w:t>
      </w:r>
      <w:r w:rsidR="00E66F84">
        <w:rPr>
          <w:rFonts w:ascii="Aptos" w:hAnsi="Aptos"/>
        </w:rPr>
        <w:t>y</w:t>
      </w:r>
      <w:r>
        <w:rPr>
          <w:rFonts w:ascii="Aptos" w:hAnsi="Aptos"/>
        </w:rPr>
        <w:t xml:space="preserve">ou may contact BHEC directly: </w:t>
      </w:r>
    </w:p>
    <w:p w14:paraId="76C4DB8F" w14:textId="45B990FE" w:rsidR="00CA78F7" w:rsidRDefault="00CA78F7" w:rsidP="00CA78F7">
      <w:pPr>
        <w:spacing w:line="360" w:lineRule="auto"/>
        <w:jc w:val="left"/>
        <w:rPr>
          <w:rFonts w:ascii="Aptos" w:hAnsi="Aptos"/>
        </w:rPr>
      </w:pPr>
      <w:r>
        <w:rPr>
          <w:rFonts w:ascii="Aptos" w:hAnsi="Aptos"/>
        </w:rPr>
        <w:t>Texas Behavioral Health Executive Council – Contact us</w:t>
      </w:r>
    </w:p>
    <w:p w14:paraId="36C1B991" w14:textId="4B4DA122" w:rsidR="00CA78F7" w:rsidRPr="005C02B6" w:rsidRDefault="00CA78F7" w:rsidP="00CA78F7">
      <w:pPr>
        <w:spacing w:line="360" w:lineRule="auto"/>
        <w:jc w:val="left"/>
        <w:rPr>
          <w:rFonts w:ascii="Segoe UI Historic" w:eastAsia="Times New Roman" w:hAnsi="Segoe UI Historic" w:cs="Segoe UI Historic"/>
          <w:kern w:val="0"/>
          <w:sz w:val="23"/>
          <w:szCs w:val="23"/>
          <w14:ligatures w14:val="none"/>
        </w:rPr>
      </w:pPr>
      <w:hyperlink r:id="rId5" w:tgtFrame="_blank" w:history="1">
        <w:r w:rsidRPr="009406C6">
          <w:rPr>
            <w:rFonts w:ascii="inherit" w:eastAsia="Times New Roman" w:hAnsi="inherit" w:cs="Segoe UI Historic"/>
            <w:b/>
            <w:bCs/>
            <w:kern w:val="0"/>
            <w:sz w:val="23"/>
            <w:szCs w:val="23"/>
            <w:u w:val="single"/>
            <w:bdr w:val="none" w:sz="0" w:space="0" w:color="auto" w:frame="1"/>
            <w14:ligatures w14:val="none"/>
          </w:rPr>
          <w:t>https://bhec.texas.gov/contact-us/</w:t>
        </w:r>
      </w:hyperlink>
    </w:p>
    <w:p w14:paraId="795D4E40" w14:textId="19692C61" w:rsidR="00CA78F7" w:rsidRDefault="00CA78F7" w:rsidP="00CA78F7">
      <w:pPr>
        <w:spacing w:line="360" w:lineRule="auto"/>
        <w:jc w:val="left"/>
        <w:rPr>
          <w:rFonts w:ascii="Aptos" w:eastAsia="Times New Roman" w:hAnsi="Aptos" w:cs="Segoe UI Historic"/>
          <w:color w:val="080809"/>
          <w:kern w:val="0"/>
          <w14:ligatures w14:val="none"/>
        </w:rPr>
      </w:pPr>
      <w:r w:rsidRPr="00E66F84">
        <w:rPr>
          <w:rFonts w:ascii="Aptos" w:eastAsia="Times New Roman" w:hAnsi="Aptos" w:cs="Segoe UI Historic"/>
          <w:color w:val="080809"/>
          <w:kern w:val="0"/>
          <w14:ligatures w14:val="none"/>
        </w:rPr>
        <w:t>Phone: (800) 821</w:t>
      </w:r>
      <w:r w:rsidR="00E66F84" w:rsidRPr="00E66F84">
        <w:rPr>
          <w:rFonts w:ascii="Aptos" w:eastAsia="Times New Roman" w:hAnsi="Aptos" w:cs="Segoe UI Historic"/>
          <w:color w:val="080809"/>
          <w:kern w:val="0"/>
          <w14:ligatures w14:val="none"/>
        </w:rPr>
        <w:t>-3205 or (512) 305-7700</w:t>
      </w:r>
    </w:p>
    <w:p w14:paraId="53F447E5" w14:textId="0019FA96" w:rsidR="00E66F84" w:rsidRDefault="00E66F84" w:rsidP="00CA78F7">
      <w:pPr>
        <w:spacing w:line="360" w:lineRule="auto"/>
        <w:jc w:val="left"/>
        <w:rPr>
          <w:rFonts w:ascii="Aptos" w:eastAsia="Times New Roman" w:hAnsi="Aptos" w:cs="Segoe UI Historic"/>
          <w:color w:val="080809"/>
          <w:kern w:val="0"/>
          <w14:ligatures w14:val="none"/>
        </w:rPr>
      </w:pPr>
      <w:r>
        <w:rPr>
          <w:rFonts w:ascii="Aptos" w:eastAsia="Times New Roman" w:hAnsi="Aptos" w:cs="Segoe UI Historic"/>
          <w:color w:val="080809"/>
          <w:kern w:val="0"/>
          <w14:ligatures w14:val="none"/>
        </w:rPr>
        <w:t>Address: 1801 Congress Ave., Ste. 7.300, Austin, TX 78701</w:t>
      </w:r>
    </w:p>
    <w:p w14:paraId="6C0A3CF1" w14:textId="77777777" w:rsidR="005C02B6" w:rsidRDefault="005C02B6" w:rsidP="00CA78F7">
      <w:pPr>
        <w:spacing w:line="360" w:lineRule="auto"/>
        <w:jc w:val="left"/>
        <w:rPr>
          <w:rFonts w:ascii="Aptos" w:hAnsi="Aptos"/>
        </w:rPr>
      </w:pPr>
    </w:p>
    <w:p w14:paraId="78BB6CBC" w14:textId="134A8582" w:rsidR="00E66F84" w:rsidRPr="00E66F84" w:rsidRDefault="005C02B6" w:rsidP="005C02B6">
      <w:pPr>
        <w:pStyle w:val="ListParagraph"/>
        <w:numPr>
          <w:ilvl w:val="0"/>
          <w:numId w:val="1"/>
        </w:numPr>
        <w:spacing w:line="360" w:lineRule="auto"/>
        <w:ind w:left="360"/>
        <w:jc w:val="left"/>
        <w:rPr>
          <w:rFonts w:ascii="Aptos" w:hAnsi="Aptos"/>
          <w:b/>
          <w:bCs/>
          <w:sz w:val="28"/>
          <w:szCs w:val="28"/>
        </w:rPr>
      </w:pPr>
      <w:proofErr w:type="gramStart"/>
      <w:r w:rsidRPr="00E66F84">
        <w:rPr>
          <w:rFonts w:ascii="Aptos" w:hAnsi="Aptos"/>
          <w:b/>
          <w:bCs/>
          <w:sz w:val="28"/>
          <w:szCs w:val="28"/>
        </w:rPr>
        <w:t>Fil</w:t>
      </w:r>
      <w:r>
        <w:rPr>
          <w:rFonts w:ascii="Aptos" w:hAnsi="Aptos"/>
          <w:b/>
          <w:bCs/>
          <w:sz w:val="28"/>
          <w:szCs w:val="28"/>
        </w:rPr>
        <w:t>i</w:t>
      </w:r>
      <w:r w:rsidRPr="00E66F84">
        <w:rPr>
          <w:rFonts w:ascii="Aptos" w:hAnsi="Aptos"/>
          <w:b/>
          <w:bCs/>
          <w:sz w:val="28"/>
          <w:szCs w:val="28"/>
        </w:rPr>
        <w:t>ng</w:t>
      </w:r>
      <w:proofErr w:type="gramEnd"/>
      <w:r w:rsidR="00E66F84" w:rsidRPr="00E66F84">
        <w:rPr>
          <w:rFonts w:ascii="Aptos" w:hAnsi="Aptos"/>
          <w:b/>
          <w:bCs/>
          <w:sz w:val="28"/>
          <w:szCs w:val="28"/>
        </w:rPr>
        <w:t xml:space="preserve"> a Consumer Complaint</w:t>
      </w:r>
    </w:p>
    <w:p w14:paraId="3905A286" w14:textId="5B48040E" w:rsidR="00E66F84" w:rsidRDefault="00E66F84" w:rsidP="00E66F84">
      <w:pPr>
        <w:spacing w:line="360" w:lineRule="auto"/>
        <w:jc w:val="left"/>
        <w:rPr>
          <w:rFonts w:ascii="Aptos" w:hAnsi="Aptos"/>
        </w:rPr>
      </w:pPr>
      <w:r w:rsidRPr="00E66F84">
        <w:rPr>
          <w:rFonts w:ascii="Aptos" w:hAnsi="Aptos"/>
        </w:rPr>
        <w:t>If you wish to file a consumer complaint regarding mental health services, you may do so with the Texas Office of the Attorney General</w:t>
      </w:r>
      <w:r>
        <w:rPr>
          <w:rFonts w:ascii="Aptos" w:hAnsi="Aptos"/>
        </w:rPr>
        <w:t>.</w:t>
      </w:r>
    </w:p>
    <w:p w14:paraId="7372D631" w14:textId="19A65DFC" w:rsidR="00E66F84" w:rsidRDefault="00E66F84" w:rsidP="00E66F84">
      <w:pPr>
        <w:spacing w:line="360" w:lineRule="auto"/>
        <w:jc w:val="left"/>
        <w:rPr>
          <w:rFonts w:ascii="Aptos" w:hAnsi="Aptos"/>
        </w:rPr>
      </w:pPr>
      <w:r>
        <w:rPr>
          <w:rFonts w:ascii="Aptos" w:hAnsi="Aptos"/>
        </w:rPr>
        <w:t>File a complaint online at:</w:t>
      </w:r>
    </w:p>
    <w:p w14:paraId="3F16EFB5" w14:textId="579039CE" w:rsidR="00E66F84" w:rsidRPr="005C02B6" w:rsidRDefault="00E66F84" w:rsidP="00E66F84">
      <w:pPr>
        <w:spacing w:line="360" w:lineRule="auto"/>
        <w:jc w:val="left"/>
        <w:rPr>
          <w:rFonts w:ascii="Segoe UI Historic" w:eastAsia="Times New Roman" w:hAnsi="Segoe UI Historic" w:cs="Segoe UI Historic"/>
          <w:kern w:val="0"/>
          <w:sz w:val="23"/>
          <w:szCs w:val="23"/>
          <w14:ligatures w14:val="none"/>
        </w:rPr>
      </w:pPr>
      <w:hyperlink r:id="rId6" w:tgtFrame="_blank" w:history="1">
        <w:r w:rsidRPr="009406C6">
          <w:rPr>
            <w:rFonts w:ascii="inherit" w:eastAsia="Times New Roman" w:hAnsi="inherit" w:cs="Segoe UI Historic"/>
            <w:b/>
            <w:bCs/>
            <w:kern w:val="0"/>
            <w:sz w:val="23"/>
            <w:szCs w:val="23"/>
            <w:u w:val="single"/>
            <w:bdr w:val="none" w:sz="0" w:space="0" w:color="auto" w:frame="1"/>
            <w14:ligatures w14:val="none"/>
          </w:rPr>
          <w:t>https://www.texasattorneygeneral.gov/consumer-protection</w:t>
        </w:r>
      </w:hyperlink>
    </w:p>
    <w:p w14:paraId="5435A6FF" w14:textId="262EDE51" w:rsidR="00E66F84" w:rsidRDefault="00E66F84" w:rsidP="00E66F84">
      <w:pPr>
        <w:spacing w:line="360" w:lineRule="auto"/>
        <w:jc w:val="left"/>
        <w:rPr>
          <w:rFonts w:ascii="Aptos" w:eastAsia="Times New Roman" w:hAnsi="Aptos" w:cs="Segoe UI Historic"/>
          <w:color w:val="080809"/>
          <w:kern w:val="0"/>
          <w14:ligatures w14:val="none"/>
        </w:rPr>
      </w:pPr>
      <w:r w:rsidRPr="00E66F84">
        <w:rPr>
          <w:rFonts w:ascii="Aptos" w:eastAsia="Times New Roman" w:hAnsi="Aptos" w:cs="Segoe UI Historic"/>
          <w:color w:val="080809"/>
          <w:kern w:val="0"/>
          <w14:ligatures w14:val="none"/>
        </w:rPr>
        <w:t>Consumer Protection Hotline: (800</w:t>
      </w:r>
      <w:r>
        <w:rPr>
          <w:rFonts w:ascii="Aptos" w:eastAsia="Times New Roman" w:hAnsi="Aptos" w:cs="Segoe UI Historic"/>
          <w:color w:val="080809"/>
          <w:kern w:val="0"/>
          <w14:ligatures w14:val="none"/>
        </w:rPr>
        <w:t>) 621-0508</w:t>
      </w:r>
    </w:p>
    <w:p w14:paraId="69A7C542" w14:textId="64476B5D" w:rsidR="005C02B6" w:rsidRDefault="00E66F84" w:rsidP="005C02B6">
      <w:pPr>
        <w:spacing w:line="360" w:lineRule="auto"/>
        <w:jc w:val="left"/>
        <w:rPr>
          <w:rFonts w:ascii="Aptos" w:eastAsia="Times New Roman" w:hAnsi="Aptos" w:cs="Segoe UI Historic"/>
          <w:color w:val="080809"/>
          <w:kern w:val="0"/>
          <w14:ligatures w14:val="none"/>
        </w:rPr>
      </w:pPr>
      <w:r>
        <w:rPr>
          <w:rFonts w:ascii="Aptos" w:eastAsia="Times New Roman" w:hAnsi="Aptos" w:cs="Segoe UI Historic"/>
          <w:color w:val="080809"/>
          <w:kern w:val="0"/>
          <w14:ligatures w14:val="none"/>
        </w:rPr>
        <w:t>Mailing Address: PO Box 12548, Austin, TX 78711-2548</w:t>
      </w:r>
    </w:p>
    <w:p w14:paraId="4F0F2CA9" w14:textId="77777777" w:rsidR="00E66F84" w:rsidRDefault="00E66F84" w:rsidP="00E66F84">
      <w:pPr>
        <w:spacing w:line="360" w:lineRule="auto"/>
        <w:jc w:val="left"/>
        <w:rPr>
          <w:rFonts w:ascii="Aptos" w:eastAsia="Times New Roman" w:hAnsi="Aptos" w:cs="Segoe UI Historic"/>
          <w:color w:val="080809"/>
          <w:kern w:val="0"/>
          <w14:ligatures w14:val="none"/>
        </w:rPr>
      </w:pPr>
    </w:p>
    <w:p w14:paraId="3F0D1D31" w14:textId="1CFD1B7B" w:rsidR="00E66F84" w:rsidRPr="00E66F84" w:rsidRDefault="00E66F84" w:rsidP="005C02B6">
      <w:pPr>
        <w:spacing w:line="360" w:lineRule="auto"/>
        <w:rPr>
          <w:rFonts w:ascii="Aptos" w:hAnsi="Aptos"/>
        </w:rPr>
      </w:pPr>
      <w:r>
        <w:rPr>
          <w:rFonts w:ascii="Aptos" w:eastAsia="Times New Roman" w:hAnsi="Aptos" w:cs="Segoe UI Historic"/>
          <w:color w:val="080809"/>
          <w:kern w:val="0"/>
          <w14:ligatures w14:val="none"/>
        </w:rPr>
        <w:t>Effective September 1, 2025</w:t>
      </w:r>
    </w:p>
    <w:sectPr w:rsidR="00E66F84" w:rsidRPr="00E66F84" w:rsidSect="00334857">
      <w:pgSz w:w="12240" w:h="15840"/>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5AF9"/>
    <w:multiLevelType w:val="hybridMultilevel"/>
    <w:tmpl w:val="45380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A71B85"/>
    <w:multiLevelType w:val="hybridMultilevel"/>
    <w:tmpl w:val="B0843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672363">
    <w:abstractNumId w:val="1"/>
  </w:num>
  <w:num w:numId="2" w16cid:durableId="143467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F7"/>
    <w:rsid w:val="00334857"/>
    <w:rsid w:val="0038589A"/>
    <w:rsid w:val="005C02B6"/>
    <w:rsid w:val="00B50689"/>
    <w:rsid w:val="00CA78F7"/>
    <w:rsid w:val="00DD09BD"/>
    <w:rsid w:val="00E6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2B48"/>
  <w15:chartTrackingRefBased/>
  <w15:docId w15:val="{81D2C81C-93FD-44F8-8D95-67BE831F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8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8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78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78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78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78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78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8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8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78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78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78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78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78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7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8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8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78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78F7"/>
    <w:rPr>
      <w:i/>
      <w:iCs/>
      <w:color w:val="404040" w:themeColor="text1" w:themeTint="BF"/>
    </w:rPr>
  </w:style>
  <w:style w:type="paragraph" w:styleId="ListParagraph">
    <w:name w:val="List Paragraph"/>
    <w:basedOn w:val="Normal"/>
    <w:uiPriority w:val="34"/>
    <w:qFormat/>
    <w:rsid w:val="00CA78F7"/>
    <w:pPr>
      <w:ind w:left="720"/>
      <w:contextualSpacing/>
    </w:pPr>
  </w:style>
  <w:style w:type="character" w:styleId="IntenseEmphasis">
    <w:name w:val="Intense Emphasis"/>
    <w:basedOn w:val="DefaultParagraphFont"/>
    <w:uiPriority w:val="21"/>
    <w:qFormat/>
    <w:rsid w:val="00CA78F7"/>
    <w:rPr>
      <w:i/>
      <w:iCs/>
      <w:color w:val="0F4761" w:themeColor="accent1" w:themeShade="BF"/>
    </w:rPr>
  </w:style>
  <w:style w:type="paragraph" w:styleId="IntenseQuote">
    <w:name w:val="Intense Quote"/>
    <w:basedOn w:val="Normal"/>
    <w:next w:val="Normal"/>
    <w:link w:val="IntenseQuoteChar"/>
    <w:uiPriority w:val="30"/>
    <w:qFormat/>
    <w:rsid w:val="00CA7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8F7"/>
    <w:rPr>
      <w:i/>
      <w:iCs/>
      <w:color w:val="0F4761" w:themeColor="accent1" w:themeShade="BF"/>
    </w:rPr>
  </w:style>
  <w:style w:type="character" w:styleId="IntenseReference">
    <w:name w:val="Intense Reference"/>
    <w:basedOn w:val="DefaultParagraphFont"/>
    <w:uiPriority w:val="32"/>
    <w:qFormat/>
    <w:rsid w:val="00CA78F7"/>
    <w:rPr>
      <w:b/>
      <w:bCs/>
      <w:smallCaps/>
      <w:color w:val="0F4761" w:themeColor="accent1" w:themeShade="BF"/>
      <w:spacing w:val="5"/>
    </w:rPr>
  </w:style>
  <w:style w:type="character" w:styleId="Hyperlink">
    <w:name w:val="Hyperlink"/>
    <w:basedOn w:val="DefaultParagraphFont"/>
    <w:uiPriority w:val="99"/>
    <w:unhideWhenUsed/>
    <w:rsid w:val="00E66F84"/>
    <w:rPr>
      <w:color w:val="467886" w:themeColor="hyperlink"/>
      <w:u w:val="single"/>
    </w:rPr>
  </w:style>
  <w:style w:type="character" w:styleId="UnresolvedMention">
    <w:name w:val="Unresolved Mention"/>
    <w:basedOn w:val="DefaultParagraphFont"/>
    <w:uiPriority w:val="99"/>
    <w:semiHidden/>
    <w:unhideWhenUsed/>
    <w:rsid w:val="00E66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xasattorneygeneral.gov/consumer-protection?fbclid=IwYnJpZBExREpPejZpVjU4TFl2S3IwUnNydGMGYXBwX2lkEDIyMjAzOTE3ODgyMDA4OTIAAR5jPBl_W8zqMGepikfgJS-yUas_x6HHrinQqSW5lC28c2OsbX6581pfvCvu2Q&amp;brid=loqN4DSf4lhhMjgwLo9iNQ" TargetMode="External"/><Relationship Id="rId5" Type="http://schemas.openxmlformats.org/officeDocument/2006/relationships/hyperlink" Target="https://bhec.texas.gov/contact-us/?fbclid=IwYnJpZBExREpPejZpVjU4TFl2S3IwUnNydGMGYXBwX2lkEDIyMjAzOTE3ODgyMDA4OTIAAR5GDFjG-85RDEdj0qgk3gTXtBTj_npBgMx_Vk7Q66rXlmMqRBEic6AmmK9c6g&amp;brid=fP3FK3YEJwM6rZYDO2R7h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Quintanilla</dc:creator>
  <cp:keywords/>
  <dc:description/>
  <cp:lastModifiedBy>Shawn Quintanilla</cp:lastModifiedBy>
  <cp:revision>2</cp:revision>
  <dcterms:created xsi:type="dcterms:W3CDTF">2025-12-17T04:16:00Z</dcterms:created>
  <dcterms:modified xsi:type="dcterms:W3CDTF">2025-12-19T05:49:00Z</dcterms:modified>
</cp:coreProperties>
</file>